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1BA5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p w:rsidR="00000000" w:rsidRDefault="00891BA5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p w:rsidR="00000000" w:rsidRDefault="00891BA5">
      <w:pPr>
        <w:pStyle w:val="naslov"/>
      </w:pPr>
      <w:r>
        <w:rPr>
          <w:rStyle w:val="zadanifontodlomka0"/>
        </w:rPr>
        <w:t xml:space="preserve">OBRAZAC PRIJEDLOGA PLANA ZAKONODAVNIH AKTIVNOSTI ZA 2020. GODINU </w:t>
      </w:r>
    </w:p>
    <w:p w:rsidR="00000000" w:rsidRDefault="00891BA5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p w:rsidR="00000000" w:rsidRDefault="00891BA5">
      <w:pPr>
        <w:pStyle w:val="Naslov1"/>
        <w:spacing w:before="0" w:after="0" w:afterAutospacing="0"/>
        <w:jc w:val="center"/>
        <w:rPr>
          <w:rFonts w:ascii="Calibri Light" w:eastAsia="Times New Roman" w:hAnsi="Calibri Light" w:cs="Calibri Light"/>
          <w:sz w:val="32"/>
          <w:szCs w:val="32"/>
        </w:rPr>
      </w:pPr>
      <w:r>
        <w:rPr>
          <w:rStyle w:val="zadanifontodlomka-000001"/>
          <w:rFonts w:eastAsia="Times New Roman"/>
          <w:b w:val="0"/>
          <w:bCs w:val="0"/>
        </w:rPr>
        <w:t>PRIJEDLOG PLANA ZAKONODAVNIH AKTIVNOSTI MINISTARSTVA ZDRAVSTVA</w:t>
      </w:r>
      <w:r>
        <w:rPr>
          <w:rStyle w:val="zadanifontodlomka-000001"/>
          <w:rFonts w:eastAsia="Times New Roman"/>
          <w:b w:val="0"/>
          <w:bCs w:val="0"/>
        </w:rPr>
        <w:t xml:space="preserve"> </w:t>
      </w:r>
      <w:r>
        <w:rPr>
          <w:rStyle w:val="zadanifontodlomka-000001"/>
          <w:rFonts w:eastAsia="Times New Roman"/>
          <w:b w:val="0"/>
          <w:bCs w:val="0"/>
        </w:rPr>
        <w:t>ZA 2020. GODINU</w:t>
      </w:r>
      <w:r>
        <w:rPr>
          <w:rFonts w:ascii="Calibri Light" w:eastAsia="Times New Roman" w:hAnsi="Calibri Light" w:cs="Calibri Light"/>
          <w:sz w:val="32"/>
          <w:szCs w:val="32"/>
        </w:rPr>
        <w:t xml:space="preserve"> </w:t>
      </w:r>
    </w:p>
    <w:p w:rsidR="00000000" w:rsidRDefault="00891BA5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40"/>
        <w:gridCol w:w="4470"/>
        <w:gridCol w:w="2550"/>
      </w:tblGrid>
      <w:tr w:rsidR="00000000"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Stručni nositelj:</w:t>
            </w:r>
            <w:r>
              <w:t xml:space="preserve"> 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Ministarstvo zdravstva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Redni broj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Naziv nacrta prijedloga zakona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Upućivanje u proceduru Vlade Republike Hrvatske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1.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>Zakon o izmjenama i dopunama Zakona o djelatnostima u zdravstvu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2"/>
            </w:pPr>
            <w:r>
              <w:rPr>
                <w:rStyle w:val="zadanifontodlomka-000006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2.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>Zakon o izmjenama i dopunama Zakona o medicinsko-biokemijskoj djelatnosti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2"/>
            </w:pPr>
            <w:r>
              <w:rPr>
                <w:rStyle w:val="zadanifontodlomka-000006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3.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>Zakon o izmjenama i dopunama Zakona o dentalnoj medicini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2"/>
            </w:pPr>
            <w:r>
              <w:rPr>
                <w:rStyle w:val="zadanifontodlomka-000006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4.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>Zakon o izmjenama Zakona o zaštiti od buke (EU)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2"/>
            </w:pPr>
            <w:r>
              <w:rPr>
                <w:rStyle w:val="zadanifontodlomka-000006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5.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 xml:space="preserve">Zakon o izmjenama i dopunama Zakona o provedbi Uredbe (EU) br. 528/2012 Europskoga parlamenta i Vijeća u </w:t>
            </w:r>
            <w:r>
              <w:rPr>
                <w:rStyle w:val="zadanifontodlomka-000006"/>
              </w:rPr>
              <w:t xml:space="preserve">vezi sa stavljanjem na raspolaganje na tržištu i uporabu </w:t>
            </w:r>
            <w:proofErr w:type="spellStart"/>
            <w:r>
              <w:rPr>
                <w:rStyle w:val="zadanifontodlomka-000006"/>
              </w:rPr>
              <w:t>biocidnih</w:t>
            </w:r>
            <w:proofErr w:type="spellEnd"/>
            <w:r>
              <w:rPr>
                <w:rStyle w:val="zadanifontodlomka-000006"/>
              </w:rPr>
              <w:t xml:space="preserve"> proizvoda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2"/>
            </w:pPr>
            <w:r>
              <w:rPr>
                <w:rStyle w:val="zadanifontodlomka-000006"/>
              </w:rPr>
              <w:t>I. tromjesečje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6.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>Zakon o izmjenama i dopunama Zakona o obveznom zdravstvenom osiguranju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2"/>
            </w:pPr>
            <w:r>
              <w:rPr>
                <w:rStyle w:val="zadanifontodlomka-000006"/>
              </w:rPr>
              <w:t>II. tromjesečje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2"/>
            </w:pPr>
            <w:r>
              <w:rPr>
                <w:rStyle w:val="zadanifontodlomka-000006"/>
              </w:rPr>
              <w:t>PRIJAVA NACRTA PRIJEDLOGA ZAKONA U SLUČAJU IZNIMKI OD PROVEDBE POSTUPKA PROCJENE UČINAKA PROPISA</w:t>
            </w:r>
            <w:r>
              <w:t xml:space="preserve"> </w:t>
            </w:r>
          </w:p>
        </w:tc>
      </w:tr>
      <w:tr w:rsidR="0000000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POTPIS ČELNIKA TIJELA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 xml:space="preserve">Potpis:         </w:t>
            </w:r>
          </w:p>
          <w:p w:rsidR="00000000" w:rsidRDefault="00891BA5">
            <w:pPr>
              <w:pStyle w:val="normal-00001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>                                                                           MINISTAR</w:t>
            </w:r>
            <w:r>
              <w:t xml:space="preserve"> </w:t>
            </w:r>
          </w:p>
          <w:p w:rsidR="00000000" w:rsidRDefault="00891BA5">
            <w:pPr>
              <w:pStyle w:val="normal-00001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000000" w:rsidRDefault="00891BA5">
            <w:pPr>
              <w:pStyle w:val="normal-000011"/>
            </w:pPr>
            <w:r>
              <w:rPr>
                <w:rStyle w:val="zadanifontodlomka-000006"/>
              </w:rPr>
              <w:t xml:space="preserve">                                                      </w:t>
            </w:r>
            <w:r w:rsidR="00E10966">
              <w:rPr>
                <w:rStyle w:val="zadanifontodlomka-000006"/>
              </w:rPr>
              <w:t xml:space="preserve">izv. </w:t>
            </w:r>
            <w:bookmarkStart w:id="0" w:name="_GoBack"/>
            <w:bookmarkEnd w:id="0"/>
            <w:r>
              <w:rPr>
                <w:rStyle w:val="zadanifontodlomka-000006"/>
              </w:rPr>
              <w:t xml:space="preserve">prof. dr. </w:t>
            </w:r>
            <w:proofErr w:type="spellStart"/>
            <w:r>
              <w:rPr>
                <w:rStyle w:val="zadanifontodlomka-000006"/>
              </w:rPr>
              <w:t>sc</w:t>
            </w:r>
            <w:proofErr w:type="spellEnd"/>
            <w:r>
              <w:rPr>
                <w:rStyle w:val="zadanifontodlomka-000006"/>
              </w:rPr>
              <w:t xml:space="preserve">. </w:t>
            </w:r>
            <w:r w:rsidR="00E10966">
              <w:rPr>
                <w:rStyle w:val="zadanifontodlomka-000006"/>
              </w:rPr>
              <w:t>Vili Beroš</w:t>
            </w:r>
            <w:r>
              <w:rPr>
                <w:rStyle w:val="zadanifontodlomka-000006"/>
              </w:rPr>
              <w:t>, dr. med.</w:t>
            </w:r>
            <w:r>
              <w:t xml:space="preserve"> </w:t>
            </w:r>
          </w:p>
          <w:p w:rsidR="00000000" w:rsidRDefault="00891BA5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000000" w:rsidRDefault="00891BA5">
            <w:pPr>
              <w:pStyle w:val="normal-00001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000000" w:rsidRDefault="00891BA5">
            <w:pPr>
              <w:pStyle w:val="normal-00001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normal-000005"/>
            </w:pPr>
            <w:r>
              <w:rPr>
                <w:rStyle w:val="zadanifontodlomka-000006"/>
              </w:rPr>
              <w:t>Uputa:</w:t>
            </w:r>
            <w:r>
              <w:t xml:space="preserve"> </w:t>
            </w:r>
          </w:p>
        </w:tc>
      </w:tr>
      <w:tr w:rsidR="00000000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891BA5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 xml:space="preserve">Dodati potreban broj redova sukladno broju nacrta prijedloga zakona koji su predviđeni planom zakonodavnih aktivnosti stručnog nositelja </w:t>
            </w:r>
          </w:p>
          <w:p w:rsidR="00000000" w:rsidRDefault="00891BA5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>Za nacrte prijedloga zakona za koje će se provesti procjena učinaka propisa potrebno je iza naziva nacrta prijedloga</w:t>
            </w:r>
            <w:r>
              <w:rPr>
                <w:rStyle w:val="zadanifontodlomka-000018"/>
              </w:rPr>
              <w:t xml:space="preserve"> zakona dodati oznaku " </w:t>
            </w:r>
            <w:r>
              <w:rPr>
                <w:rStyle w:val="zadanifontodlomka-000019"/>
              </w:rPr>
              <w:t xml:space="preserve">(PUP) </w:t>
            </w:r>
            <w:r>
              <w:rPr>
                <w:rStyle w:val="zadanifontodlomka-000018"/>
              </w:rPr>
              <w:t xml:space="preserve">" </w:t>
            </w:r>
          </w:p>
          <w:p w:rsidR="00000000" w:rsidRDefault="00891BA5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 xml:space="preserve">Za nacrte prijedloga zakona koji se planiraju za usklađivanje s pravnom stečevinom Europske unije potrebno je iza naziva propisa dodati oznaku " </w:t>
            </w:r>
            <w:r>
              <w:rPr>
                <w:rStyle w:val="zadanifontodlomka-000019"/>
              </w:rPr>
              <w:t xml:space="preserve">(EU) </w:t>
            </w:r>
            <w:r>
              <w:rPr>
                <w:rStyle w:val="zadanifontodlomka-000018"/>
              </w:rPr>
              <w:t xml:space="preserve">" </w:t>
            </w:r>
          </w:p>
          <w:p w:rsidR="00000000" w:rsidRDefault="00891BA5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>Za nacrte prijedloga zakona koji su dio programa rada Vlade Republ</w:t>
            </w:r>
            <w:r>
              <w:rPr>
                <w:rStyle w:val="zadanifontodlomka-000018"/>
              </w:rPr>
              <w:t xml:space="preserve">ike Hrvatske, drugog strateškog akta ili reformske mjere potrebno je dodati oznaku " </w:t>
            </w:r>
            <w:r>
              <w:rPr>
                <w:rStyle w:val="zadanifontodlomka-000019"/>
              </w:rPr>
              <w:t xml:space="preserve">(RM) </w:t>
            </w:r>
            <w:r>
              <w:rPr>
                <w:rStyle w:val="zadanifontodlomka-000018"/>
              </w:rPr>
              <w:t xml:space="preserve">" </w:t>
            </w:r>
          </w:p>
          <w:p w:rsidR="00000000" w:rsidRDefault="00891BA5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>Nacrti prijedloga zakona koji su u kategoriji iznimki od provedbe postupka procjene učinaka propisa na temelju članka 15. stavka 1. Zakona o procjeni učinaka pro</w:t>
            </w:r>
            <w:r>
              <w:rPr>
                <w:rStyle w:val="zadanifontodlomka-000018"/>
              </w:rPr>
              <w:t xml:space="preserve">pisa („Narodne novine“, broj </w:t>
            </w:r>
            <w:r>
              <w:rPr>
                <w:rStyle w:val="zadanifontodlomka-000018"/>
              </w:rPr>
              <w:lastRenderedPageBreak/>
              <w:t xml:space="preserve">--/17) obvezno se navode u Obrascu radi njihove prijave u Plan zakonodavnih aktivnosti Vlade Republike Hrvatske i, po potrebi, dodaju im se odgovarajuće oznake „(EU)“ i/ili „(RM)“ </w:t>
            </w:r>
          </w:p>
          <w:p w:rsidR="00000000" w:rsidRDefault="00891BA5">
            <w:pPr>
              <w:pStyle w:val="000015"/>
            </w:pPr>
            <w:r>
              <w:rPr>
                <w:rStyle w:val="000016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8"/>
              </w:rPr>
              <w:t>Za upućivanje u proceduru Vlade Republike Hr</w:t>
            </w:r>
            <w:r>
              <w:rPr>
                <w:rStyle w:val="zadanifontodlomka-000018"/>
              </w:rPr>
              <w:t xml:space="preserve">vatske potrebno je navesti odgovarajuće tromjesečje (I, II, III, IV) </w:t>
            </w:r>
          </w:p>
        </w:tc>
      </w:tr>
    </w:tbl>
    <w:p w:rsidR="00000000" w:rsidRDefault="00891BA5">
      <w:pPr>
        <w:pStyle w:val="normal0"/>
        <w:spacing w:after="0"/>
      </w:pPr>
      <w:r>
        <w:rPr>
          <w:rStyle w:val="000000"/>
        </w:rPr>
        <w:lastRenderedPageBreak/>
        <w:t> </w:t>
      </w:r>
      <w:r>
        <w:t xml:space="preserve"> </w:t>
      </w:r>
    </w:p>
    <w:p w:rsidR="00891BA5" w:rsidRDefault="00891BA5">
      <w:pPr>
        <w:pStyle w:val="normal0"/>
        <w:spacing w:after="0"/>
      </w:pPr>
      <w:r>
        <w:rPr>
          <w:rStyle w:val="000000"/>
        </w:rPr>
        <w:t> </w:t>
      </w:r>
      <w:r>
        <w:t xml:space="preserve"> </w:t>
      </w:r>
    </w:p>
    <w:sectPr w:rsidR="0089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6"/>
    <w:rsid w:val="00891BA5"/>
    <w:rsid w:val="008F72B1"/>
    <w:rsid w:val="00AF6C16"/>
    <w:rsid w:val="00E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01D9"/>
  <w15:docId w15:val="{4EE093AA-EC89-4144-AE43-AAB00BA8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0">
    <w:name w:val="normal"/>
    <w:basedOn w:val="Normal"/>
    <w:pPr>
      <w:spacing w:after="135" w:line="240" w:lineRule="auto"/>
    </w:pPr>
    <w:rPr>
      <w:rFonts w:ascii="Calibri" w:hAnsi="Calibri" w:cs="Calibri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libri Light" w:hAnsi="Calibri Light" w:cs="Calibri Light"/>
      <w:sz w:val="40"/>
      <w:szCs w:val="40"/>
    </w:rPr>
  </w:style>
  <w:style w:type="paragraph" w:customStyle="1" w:styleId="normal-000005">
    <w:name w:val="normal-000005"/>
    <w:basedOn w:val="Normal"/>
    <w:pPr>
      <w:spacing w:after="0" w:line="240" w:lineRule="auto"/>
    </w:pPr>
    <w:rPr>
      <w:rFonts w:ascii="Calibri" w:hAnsi="Calibri" w:cs="Calibri"/>
    </w:rPr>
  </w:style>
  <w:style w:type="paragraph" w:customStyle="1" w:styleId="normal-000011">
    <w:name w:val="normal-000011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-000012">
    <w:name w:val="normal-000012"/>
    <w:basedOn w:val="Normal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000015">
    <w:name w:val="000015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00">
    <w:name w:val="000000"/>
    <w:basedOn w:val="Zadanifontodlomka"/>
    <w:rPr>
      <w:b w:val="0"/>
      <w:bCs w:val="0"/>
      <w:sz w:val="22"/>
      <w:szCs w:val="22"/>
    </w:rPr>
  </w:style>
  <w:style w:type="character" w:customStyle="1" w:styleId="zadanifontodlomka0">
    <w:name w:val="zadanifontodlomka"/>
    <w:basedOn w:val="Zadanifontodlomka"/>
    <w:rPr>
      <w:rFonts w:ascii="Calibri Light" w:hAnsi="Calibri Light" w:cs="Calibri Light" w:hint="default"/>
      <w:b/>
      <w:bCs/>
      <w:sz w:val="40"/>
      <w:szCs w:val="40"/>
    </w:rPr>
  </w:style>
  <w:style w:type="character" w:customStyle="1" w:styleId="zadanifontodlomka-000001">
    <w:name w:val="zadanifontodlomka-000001"/>
    <w:basedOn w:val="Zadanifontodlomka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character" w:customStyle="1" w:styleId="zadanifontodlomka-000006">
    <w:name w:val="zadanifontodlomka-000006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16">
    <w:name w:val="000016"/>
    <w:basedOn w:val="Zadanifontodlomka"/>
    <w:rPr>
      <w:rFonts w:ascii="Symbol" w:hAnsi="Symbol" w:hint="default"/>
      <w:b w:val="0"/>
      <w:bCs w:val="0"/>
      <w:sz w:val="22"/>
      <w:szCs w:val="22"/>
    </w:rPr>
  </w:style>
  <w:style w:type="character" w:customStyle="1" w:styleId="zadanifontodlomka-000018">
    <w:name w:val="zadanifontodlomka-000018"/>
    <w:basedOn w:val="Zadanifontodlomka"/>
    <w:rPr>
      <w:rFonts w:ascii="Calibri" w:hAnsi="Calibri" w:cs="Calibri" w:hint="default"/>
      <w:b w:val="0"/>
      <w:bCs w:val="0"/>
      <w:i/>
      <w:iCs/>
      <w:sz w:val="22"/>
      <w:szCs w:val="22"/>
    </w:rPr>
  </w:style>
  <w:style w:type="character" w:customStyle="1" w:styleId="zadanifontodlomka-000019">
    <w:name w:val="zadanifontodlomka-000019"/>
    <w:basedOn w:val="Zadanifontodlomka"/>
    <w:rPr>
      <w:rFonts w:ascii="Calibri" w:hAnsi="Calibri" w:cs="Calibri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Avdić Leila</dc:creator>
  <cp:lastModifiedBy>Avdić Leila</cp:lastModifiedBy>
  <cp:revision>2</cp:revision>
  <dcterms:created xsi:type="dcterms:W3CDTF">2020-06-10T08:01:00Z</dcterms:created>
  <dcterms:modified xsi:type="dcterms:W3CDTF">2020-06-10T08:01:00Z</dcterms:modified>
</cp:coreProperties>
</file>